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F89FF" w14:textId="77777777" w:rsidR="00395BA5" w:rsidRDefault="001873DF">
      <w:pPr>
        <w:pStyle w:val="aa"/>
      </w:pPr>
      <w:r>
        <w:t>Повестка форума о будущем села</w:t>
      </w:r>
    </w:p>
    <w:p w14:paraId="375DAD04" w14:textId="77777777" w:rsidR="00395BA5" w:rsidRDefault="001873DF">
      <w:pPr>
        <w:spacing w:after="140"/>
      </w:pPr>
      <w:r>
        <w:rPr>
          <w:sz w:val="20"/>
        </w:rPr>
        <w:t>Форум Аграрно-промышленного союза «Село России — продовольственная безопасность и возрождение промышленности»</w:t>
      </w:r>
      <w:r>
        <w:rPr>
          <w:sz w:val="20"/>
        </w:rPr>
        <w:br/>
        <w:t>ОД «Федеральный Сельсовет» · 2–3 октября 2026 года · Москва</w:t>
      </w:r>
    </w:p>
    <w:p w14:paraId="1FC340D5" w14:textId="77777777" w:rsidR="00395BA5" w:rsidRDefault="001873DF">
      <w:r>
        <w:t xml:space="preserve">Проект от 15 сентября 2026 года. Предложения и </w:t>
      </w:r>
      <w:r>
        <w:t>замечания принимаются до 25 сентября на problemy-sela.ru/forum. Там же размещаются подробные обоснования: что изменить, кто принимает решение, сколько это стоит и как оценить результат.</w:t>
      </w:r>
    </w:p>
    <w:p w14:paraId="209ADEB5" w14:textId="77777777" w:rsidR="00395BA5" w:rsidRDefault="001873DF">
      <w:pPr>
        <w:pStyle w:val="1"/>
      </w:pPr>
      <w:r>
        <w:t>Зачем мы собираемся</w:t>
      </w:r>
    </w:p>
    <w:p w14:paraId="705E897D" w14:textId="77777777" w:rsidR="00395BA5" w:rsidRDefault="001873DF">
      <w:r>
        <w:t>Как помочь хозяйствам пережить трудный сезон, сохр</w:t>
      </w:r>
      <w:r>
        <w:t>анить работу на селе и создать спрос на отечественную технику? Форум объединяет фермеров, кооперативы, переработчиков и промышленные предприятия, чтобы согласовать конкретные предложения Правительству и Государственной Думе.</w:t>
      </w:r>
    </w:p>
    <w:p w14:paraId="75CD620A" w14:textId="77777777" w:rsidR="00395BA5" w:rsidRDefault="001873DF">
      <w:pPr>
        <w:pStyle w:val="1"/>
      </w:pPr>
      <w:r>
        <w:t>Как сохранить хозяйства и ра</w:t>
      </w:r>
      <w:r>
        <w:t>бочие места</w:t>
      </w:r>
    </w:p>
    <w:p w14:paraId="63370D8C" w14:textId="77777777" w:rsidR="00395BA5" w:rsidRDefault="001873DF">
      <w:r>
        <w:t>Одного объёма урожая недостаточно, чтобы судить о положении села. Нужно понимать, сколько хозяйств продолжает работать и сколько людей в них занято. Если хозяйства закрываются или работают в убыток, уменьшаются и возможности покупать российскую</w:t>
      </w:r>
      <w:r>
        <w:t xml:space="preserve"> технику.</w:t>
      </w:r>
    </w:p>
    <w:p w14:paraId="520F8DB3" w14:textId="77777777" w:rsidR="00395BA5" w:rsidRDefault="001873DF">
      <w:r>
        <w:t>Предлагаем Минсельхозу оценить, при каком сокращении числа и доли хозяйств сельская территория начинает терять рабочие места и возможности развития. Число действующих хозяйств и занятых в них людей должно стать показателем государственной програм</w:t>
      </w:r>
      <w:r>
        <w:t>мы наряду с объёмом производства.</w:t>
      </w:r>
    </w:p>
    <w:p w14:paraId="39BBDDB3" w14:textId="77777777" w:rsidR="00395BA5" w:rsidRDefault="001873DF">
      <w:pPr>
        <w:pStyle w:val="1"/>
      </w:pPr>
      <w:r>
        <w:t>1 Помочь хозяйствам пережить сезон</w:t>
      </w:r>
    </w:p>
    <w:p w14:paraId="7734F56A" w14:textId="77777777" w:rsidR="00395BA5" w:rsidRDefault="001873DF">
      <w:pPr>
        <w:keepLines/>
      </w:pPr>
      <w:r>
        <w:rPr>
          <w:b/>
        </w:rPr>
        <w:t xml:space="preserve">Цена зерна, покрывающая затраты. </w:t>
      </w:r>
      <w:r>
        <w:t>Обсудить минимальные закупочные цены по регионам на основе себестоимости с надбавкой 40–50% и государственные закупки зерна по этим ценам. Предлагаемый об</w:t>
      </w:r>
      <w:r>
        <w:t>ъём закупок — 10–15 млн тонн, исходя из потребности регионов. Обеспечить приём небольших партий без минимального размера и кредитование под документ, подтверждающий хранение зерна на складе — складское свидетельство.</w:t>
      </w:r>
    </w:p>
    <w:p w14:paraId="45B7D819" w14:textId="77777777" w:rsidR="00395BA5" w:rsidRDefault="001873DF">
      <w:pPr>
        <w:keepLines/>
      </w:pPr>
      <w:r>
        <w:rPr>
          <w:b/>
        </w:rPr>
        <w:t xml:space="preserve">Годовая передышка по долгам. </w:t>
      </w:r>
      <w:r>
        <w:t>Предложить</w:t>
      </w:r>
      <w:r>
        <w:t xml:space="preserve"> кредитные каникулы и временную защиту от банкротства для хозяйств, вынужденных продавать продукцию ниже себестоимости. Учесть и тех, кто не восстановился после падения цен осенью 2022 года. По действующим договорам Росагролизинга — отсрочить платежи на 12</w:t>
      </w:r>
      <w:r>
        <w:t xml:space="preserve"> месяцев и продлить срок договоров.</w:t>
      </w:r>
    </w:p>
    <w:p w14:paraId="38EA02D6" w14:textId="77777777" w:rsidR="00395BA5" w:rsidRDefault="001873DF">
      <w:pPr>
        <w:keepLines/>
      </w:pPr>
      <w:r>
        <w:rPr>
          <w:b/>
        </w:rPr>
        <w:t xml:space="preserve">Предсказуемая цена топлива. </w:t>
      </w:r>
      <w:r>
        <w:t>Предложить выделять дизельное топливо на посевную и уборочную через нефтебазы по цене, зафиксированной на начало соответствующих работ. Для хозяйств площадью до 1000 гектаров — получение по за</w:t>
      </w:r>
      <w:r>
        <w:t>явке.</w:t>
      </w:r>
    </w:p>
    <w:p w14:paraId="047B97B9" w14:textId="77777777" w:rsidR="00395BA5" w:rsidRDefault="001873DF">
      <w:r>
        <w:t>К обсуждению приглашаются Правительство, Минсельхоз, Банк России, Минэнерго и Росагролизинг.</w:t>
      </w:r>
    </w:p>
    <w:p w14:paraId="14784EBB" w14:textId="77777777" w:rsidR="00395BA5" w:rsidRDefault="001873DF">
      <w:pPr>
        <w:pStyle w:val="1"/>
      </w:pPr>
      <w:r>
        <w:t>2 Продавать продукцию и покупать технику вместе</w:t>
      </w:r>
    </w:p>
    <w:p w14:paraId="66710A16" w14:textId="77777777" w:rsidR="00395BA5" w:rsidRDefault="001873DF">
      <w:pPr>
        <w:keepLines/>
      </w:pPr>
      <w:r>
        <w:rPr>
          <w:b/>
        </w:rPr>
        <w:t xml:space="preserve">Понятные правила общей продажи. </w:t>
      </w:r>
      <w:r>
        <w:t>Получить разъяснение ФАС: на каких условиях сельскохозяйственный потребительс</w:t>
      </w:r>
      <w:r>
        <w:t>кий кооператив может продавать продукцию по единой цене, не нарушая запрет на сговор.</w:t>
      </w:r>
    </w:p>
    <w:p w14:paraId="199CEA00" w14:textId="77777777" w:rsidR="00395BA5" w:rsidRDefault="001873DF">
      <w:pPr>
        <w:keepLines/>
      </w:pPr>
      <w:r>
        <w:rPr>
          <w:b/>
        </w:rPr>
        <w:lastRenderedPageBreak/>
        <w:t xml:space="preserve">Совместный выход на экспорт. </w:t>
      </w:r>
      <w:r>
        <w:t xml:space="preserve">Обсудить создание общей организации Федерального Сельсовета, АККОР и потребкооперации. Она будет закупать продукцию у хозяйств по прозрачной </w:t>
      </w:r>
      <w:r>
        <w:t>цене, продавать за рубеж и направлять средства на развитие кооперативной переработки. Предложить выделять часть экспортной квоты тем, кто закупает у малых хозяйств и кооперативов, чтобы доступ получили и новые участники.</w:t>
      </w:r>
    </w:p>
    <w:p w14:paraId="33C9CD14" w14:textId="77777777" w:rsidR="00395BA5" w:rsidRDefault="001873DF">
      <w:pPr>
        <w:keepLines/>
      </w:pPr>
      <w:r>
        <w:rPr>
          <w:b/>
        </w:rPr>
        <w:t xml:space="preserve">Общий заказ российским заводам. </w:t>
      </w:r>
      <w:r>
        <w:t>Соб</w:t>
      </w:r>
      <w:r>
        <w:t>рать по регионам сведения о том, какая техника есть у хозяйств, какая нужна и что мешает её купить. На этой основе предложить Минпромторгу и Минсельхозу совместные закупки через кооперативы, ориентированные на отечественную технику. Предложение готовится с</w:t>
      </w:r>
      <w:r>
        <w:t xml:space="preserve"> участием производственников.</w:t>
      </w:r>
    </w:p>
    <w:p w14:paraId="5FCD5241" w14:textId="77777777" w:rsidR="00395BA5" w:rsidRDefault="001873DF">
      <w:pPr>
        <w:pStyle w:val="1"/>
      </w:pPr>
      <w:r>
        <w:t>3 Сделать правила понятными и выполнимыми</w:t>
      </w:r>
    </w:p>
    <w:p w14:paraId="62D96738" w14:textId="77777777" w:rsidR="00395BA5" w:rsidRDefault="001873DF">
      <w:pPr>
        <w:keepLines/>
      </w:pPr>
      <w:r>
        <w:rPr>
          <w:b/>
        </w:rPr>
        <w:t xml:space="preserve">Жильё для членов кооператива. </w:t>
      </w:r>
      <w:r>
        <w:t>Обсудить поправку к статье 77 Земельного кодекса, позволяющую строить дома на земле сельхозкооператива: не более одного дома на гектар, не менее 80% площа</w:t>
      </w:r>
      <w:r>
        <w:t>ди используется для сельского хозяйства, без разделения земли на отдельные участки.</w:t>
      </w:r>
    </w:p>
    <w:p w14:paraId="4959C6DB" w14:textId="77777777" w:rsidR="00395BA5" w:rsidRDefault="001873DF">
      <w:pPr>
        <w:keepLines/>
      </w:pPr>
      <w:r>
        <w:rPr>
          <w:b/>
        </w:rPr>
        <w:t xml:space="preserve">Обоснованный расчёт экологического вреда. </w:t>
      </w:r>
      <w:r>
        <w:t>Предложить Минприроды разъяснить, как рассчитывать вред на особо охраняемой природной территории, если не установлены допустимые п</w:t>
      </w:r>
      <w:r>
        <w:t>ределы нагрузки. Площадь вреда должна определяться обследованием, а не автоматически приравниваться ко всей охраняемой территории. Для малых хозяйств предложить восстановление нарушенной территории вместо денежного взыскания. Основа обсуждения — дело Портя</w:t>
      </w:r>
      <w:r>
        <w:t>нова с требованием на 55,5 млн рублей и экспертизой, оспаривающей обоснованность расчёта.</w:t>
      </w:r>
    </w:p>
    <w:p w14:paraId="142E8E89" w14:textId="77777777" w:rsidR="00395BA5" w:rsidRDefault="001873DF">
      <w:pPr>
        <w:keepLines/>
      </w:pPr>
      <w:r>
        <w:rPr>
          <w:b/>
        </w:rPr>
        <w:t xml:space="preserve">Более простой учёт животных. </w:t>
      </w:r>
      <w:r>
        <w:t>Предложить упрощённые правила учёта и маркировки для личных подсобных и крестьянских хозяйств с небольшим поголовьем. Определить порог</w:t>
      </w:r>
      <w:r>
        <w:t xml:space="preserve"> поголовья и содержание упрощений в рамках поручения от 1 сентября 2026 года.</w:t>
      </w:r>
    </w:p>
    <w:p w14:paraId="591EE27A" w14:textId="77777777" w:rsidR="00395BA5" w:rsidRDefault="001873DF">
      <w:pPr>
        <w:keepLines/>
      </w:pPr>
      <w:r>
        <w:rPr>
          <w:b/>
        </w:rPr>
        <w:t xml:space="preserve">Доступ к новым способам обеззараживания зерна. </w:t>
      </w:r>
      <w:r>
        <w:t>Определить порядок испытания и допуска методов, которых пока нет в перечнях. После признания метода другие хозяйства смогут применя</w:t>
      </w:r>
      <w:r>
        <w:t>ть его на установленных условиях без повторного прохождения всей процедуры допуска.</w:t>
      </w:r>
    </w:p>
    <w:p w14:paraId="10E351D1" w14:textId="77777777" w:rsidR="00395BA5" w:rsidRDefault="001873DF">
      <w:pPr>
        <w:pStyle w:val="1"/>
      </w:pPr>
      <w:r>
        <w:t>Что должно быть принято по итогам форума</w:t>
      </w:r>
    </w:p>
    <w:p w14:paraId="7BC67D30" w14:textId="77777777" w:rsidR="00395BA5" w:rsidRDefault="001873DF">
      <w:r>
        <w:t>По каждому предложению подготовить обоснование: необходимое решение, ответственное ведомство, правовые основания, расходы, ожидаемы</w:t>
      </w:r>
      <w:r>
        <w:t>й результат и риски. На закрытой рабочей встрече с ведомствами запросить письменную позицию: поддерживается ли предложение, когда возможно его выполнить или какие конкретные препятствия мешают.</w:t>
      </w:r>
    </w:p>
    <w:p w14:paraId="08BD9878" w14:textId="77777777" w:rsidR="00395BA5" w:rsidRDefault="001873DF">
      <w:r>
        <w:t xml:space="preserve">Принять две резолюции — Правительству и Государственной Думе. </w:t>
      </w:r>
      <w:r>
        <w:t>Направить их как обращения и публиковать ответы в открытом журнале «Село. Время решений». Общий срок ответа по закону № 59-ФЗ — 30 дней со дня регистрации обращения; случаи продления отмечать в журнале.</w:t>
      </w:r>
    </w:p>
    <w:p w14:paraId="6C8EFB26" w14:textId="77777777" w:rsidR="00395BA5" w:rsidRDefault="001873DF">
      <w:r>
        <w:t>План подготовки: 17 сентября — повестка, форма заявки</w:t>
      </w:r>
      <w:r>
        <w:t xml:space="preserve"> и письма регионам; 25 сентября — завершение приёма заявок и замечаний; 26 сентября — направление предложений ведомствам; 2–3 октября — форум; до 1 ноября — публикация поступивших ответов и состояния рассмотрения остальных обращений.</w:t>
      </w:r>
    </w:p>
    <w:p w14:paraId="4445CC8D" w14:textId="77777777" w:rsidR="00395BA5" w:rsidRDefault="001873DF">
      <w:r>
        <w:t xml:space="preserve">В отдельную работу на </w:t>
      </w:r>
      <w:r>
        <w:t>площадке остаются экспортная пошлина, международные транспортные коридоры, развитие территорий, кадры, местное самоуправление и зависимость от импорта.</w:t>
      </w:r>
    </w:p>
    <w:sectPr w:rsidR="00395BA5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73DF"/>
    <w:rsid w:val="0029639D"/>
    <w:rsid w:val="00326F90"/>
    <w:rsid w:val="00395BA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DB1123"/>
  <w14:defaultImageDpi w14:val="300"/>
  <w15:docId w15:val="{A0E49F27-F596-42F0-A3C8-8BD709DE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annotation text"/>
    <w:basedOn w:val="a1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uiPriority w:val="99"/>
    <w:semiHidden/>
    <w:rPr>
      <w:rFonts w:ascii="Calibri" w:hAnsi="Calibri"/>
      <w:color w:val="000000"/>
      <w:sz w:val="20"/>
      <w:szCs w:val="20"/>
    </w:rPr>
  </w:style>
  <w:style w:type="character" w:styleId="affa">
    <w:name w:val="annotation reference"/>
    <w:basedOn w:val="a2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форума о будущем села</dc:title>
  <dc:subject/>
  <dc:creator>Igor Sim</dc:creator>
  <cp:keywords/>
  <dc:description>generated by python-docx</dc:description>
  <cp:lastModifiedBy>Igor Sim</cp:lastModifiedBy>
  <cp:revision>2</cp:revision>
  <dcterms:created xsi:type="dcterms:W3CDTF">2026-09-15T16:30:00Z</dcterms:created>
  <dcterms:modified xsi:type="dcterms:W3CDTF">2026-09-15T16:30:00Z</dcterms:modified>
  <cp:category/>
</cp:coreProperties>
</file>